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FAQs: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is Flourish Financial?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Christian non-profit established to LEND capital to small and growing businesses anywhere in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provide Canadian investors the opportunity to LEARN about the s</w:t>
      </w:r>
      <w:r w:rsidDel="00000000" w:rsidR="00000000" w:rsidRPr="00000000">
        <w:rPr>
          <w:rtl w:val="0"/>
        </w:rPr>
        <w:t xml:space="preserve">ignificant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 these businesses can have on their local economies and commu</w:t>
      </w:r>
      <w:r w:rsidDel="00000000" w:rsidR="00000000" w:rsidRPr="00000000">
        <w:rPr>
          <w:rtl w:val="0"/>
        </w:rPr>
        <w:t xml:space="preserve">nities, poverty alleviation,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through </w:t>
      </w:r>
      <w:r w:rsidDel="00000000" w:rsidR="00000000" w:rsidRPr="00000000">
        <w:rPr>
          <w:rtl w:val="0"/>
        </w:rPr>
        <w:t xml:space="preserve">relationships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extend LOVE to these communities.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are we trying to help?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Organizations that facilitate income generating initiatives on behalf of others and/or directly with individual entrepreneurs that want to scale their business ventures.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Communities where these businesses are located through the broader socio-economic benefits of expanding and growing businesses, includi</w:t>
      </w:r>
      <w:r w:rsidDel="00000000" w:rsidR="00000000" w:rsidRPr="00000000">
        <w:rPr>
          <w:rtl w:val="0"/>
        </w:rPr>
        <w:t xml:space="preserve">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job creation,</w:t>
      </w:r>
      <w:r w:rsidDel="00000000" w:rsidR="00000000" w:rsidRPr="00000000">
        <w:rPr>
          <w:rtl w:val="0"/>
        </w:rPr>
        <w:t xml:space="preserve"> improved infrastructure and enhanced value in the supply chain.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of Flourish Financial through opportunities to learn more about</w:t>
      </w:r>
      <w:r w:rsidDel="00000000" w:rsidR="00000000" w:rsidRPr="00000000">
        <w:rPr>
          <w:rtl w:val="0"/>
        </w:rPr>
        <w:t xml:space="preserve"> economic development, combating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poverty, the impact that growing businesses can have on their communities, and opportunities to develop relationships with these business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we help?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Provision of capital at reasonable interest rates to entrepreneurs who have no</w:t>
      </w:r>
      <w:r w:rsidDel="00000000" w:rsidR="00000000" w:rsidRPr="00000000">
        <w:rPr>
          <w:rtl w:val="0"/>
        </w:rPr>
        <w:t xml:space="preserve"> or limited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access to capital</w:t>
      </w:r>
      <w:r w:rsidDel="00000000" w:rsidR="00000000" w:rsidRPr="00000000">
        <w:rPr>
          <w:rtl w:val="0"/>
        </w:rPr>
        <w:t xml:space="preserve"> with the goal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helping them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businesses.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Giving the opportunity to Flourish Financial members to communicate with entrepreneurs that Flourish Financial provides capital to and in some cases the opportunity to mentor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are our ideal lending partners?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  <w:t xml:space="preserve">Organizations who share Flourish Financial’s vision and mission to support entrepreneurs who wish to create jobs and develop local communities that are currently existing at or below the poverty line.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  <w:t xml:space="preserve">Have a strong business model, including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business / financial expertise and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  <w:t xml:space="preserve">Can demonstrate a significant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entrepreneur</w:t>
      </w:r>
      <w:r w:rsidDel="00000000" w:rsidR="00000000" w:rsidRPr="00000000">
        <w:rPr>
          <w:rtl w:val="0"/>
        </w:rPr>
        <w:t xml:space="preserve">ial need, opportunity and measurable impact goals.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  <w:t xml:space="preserve">Can provide timely project reports that accurately reflect key deliverables and outcomes.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Open to fostering a good communication relationship between Flourish members and investment partners.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Place a high priority on business management training and leadership development.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Projects between one year to a maximum of three years.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b w:val="1"/>
      </w:rPr>
      <w:drawing>
        <wp:inline distB="0" distT="0" distL="0" distR="0">
          <wp:extent cx="1704975" cy="932911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9329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19C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638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yN5cFFc4Mi1ejLt0gw0Zqkf3g==">AMUW2mXbthRcyRmkqRdDKtxWL/W+jyFdpnpPeezjHoR/g/dBGsc1Q1MvcG6gLRLT72Bzaxla8+wLqOO+ZzJtUpdi7Rq0TgsI2m0Ixw0fbzQUOXs7hBCyB68=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2021-03-17T14:16:00Z</dcterms:created>
  <dc:creator>WRUser</dc:creator>
</cp:coreProperties>
</file>